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96C" w:rsidRPr="00724E9E" w:rsidRDefault="00724E9E" w:rsidP="00724E9E">
      <w:pPr>
        <w:spacing w:line="560" w:lineRule="exact"/>
        <w:ind w:firstLineChars="200" w:firstLine="784"/>
        <w:jc w:val="center"/>
        <w:rPr>
          <w:rFonts w:ascii="方正小标宋_GBK" w:eastAsia="方正小标宋_GBK"/>
          <w:spacing w:val="-4"/>
          <w:sz w:val="40"/>
          <w:szCs w:val="44"/>
        </w:rPr>
      </w:pPr>
      <w:r w:rsidRPr="00724E9E">
        <w:rPr>
          <w:rFonts w:ascii="方正小标宋_GBK" w:eastAsia="方正小标宋_GBK" w:hint="eastAsia"/>
          <w:spacing w:val="-4"/>
          <w:sz w:val="40"/>
          <w:szCs w:val="44"/>
        </w:rPr>
        <w:t>组织器官再生与制造教育部</w:t>
      </w:r>
      <w:r w:rsidR="0072196C" w:rsidRPr="00724E9E">
        <w:rPr>
          <w:rFonts w:ascii="方正小标宋_GBK" w:eastAsia="方正小标宋_GBK" w:hint="eastAsia"/>
          <w:spacing w:val="-4"/>
          <w:sz w:val="40"/>
          <w:szCs w:val="44"/>
        </w:rPr>
        <w:t>工程研究中心</w:t>
      </w:r>
    </w:p>
    <w:p w:rsidR="0072196C" w:rsidRPr="00724E9E" w:rsidRDefault="008C0E92" w:rsidP="00724E9E">
      <w:pPr>
        <w:spacing w:line="560" w:lineRule="exact"/>
        <w:ind w:firstLineChars="200" w:firstLine="784"/>
        <w:jc w:val="center"/>
        <w:rPr>
          <w:rFonts w:ascii="方正小标宋_GBK" w:eastAsia="方正小标宋_GBK"/>
          <w:spacing w:val="-4"/>
          <w:sz w:val="40"/>
          <w:szCs w:val="44"/>
        </w:rPr>
      </w:pPr>
      <w:r w:rsidRPr="00724E9E">
        <w:rPr>
          <w:rFonts w:ascii="方正小标宋_GBK" w:eastAsia="方正小标宋_GBK" w:hint="eastAsia"/>
          <w:spacing w:val="-4"/>
          <w:sz w:val="40"/>
          <w:szCs w:val="44"/>
        </w:rPr>
        <w:t>202</w:t>
      </w:r>
      <w:r w:rsidR="007E16E1">
        <w:rPr>
          <w:rFonts w:ascii="方正小标宋_GBK" w:eastAsia="方正小标宋_GBK"/>
          <w:spacing w:val="-4"/>
          <w:sz w:val="40"/>
          <w:szCs w:val="44"/>
        </w:rPr>
        <w:t>6</w:t>
      </w:r>
      <w:r w:rsidRPr="00724E9E">
        <w:rPr>
          <w:rFonts w:ascii="方正小标宋_GBK" w:eastAsia="方正小标宋_GBK" w:hint="eastAsia"/>
          <w:spacing w:val="-4"/>
          <w:sz w:val="40"/>
          <w:szCs w:val="44"/>
        </w:rPr>
        <w:t>年</w:t>
      </w:r>
      <w:r w:rsidR="0072196C" w:rsidRPr="00724E9E">
        <w:rPr>
          <w:rFonts w:ascii="方正小标宋_GBK" w:eastAsia="方正小标宋_GBK" w:hint="eastAsia"/>
          <w:spacing w:val="-4"/>
          <w:sz w:val="40"/>
          <w:szCs w:val="44"/>
        </w:rPr>
        <w:t>开放课题申报指南</w:t>
      </w:r>
    </w:p>
    <w:p w:rsidR="0072196C" w:rsidRDefault="0072196C" w:rsidP="00C4366E">
      <w:pPr>
        <w:spacing w:line="560" w:lineRule="exact"/>
        <w:ind w:firstLineChars="200" w:firstLine="627"/>
        <w:rPr>
          <w:rFonts w:ascii="楷体_GB2312" w:eastAsia="楷体_GB2312"/>
          <w:b/>
          <w:spacing w:val="-4"/>
        </w:rPr>
      </w:pPr>
    </w:p>
    <w:p w:rsidR="006560B0" w:rsidRPr="00061A9C" w:rsidRDefault="00724E9E" w:rsidP="00B928D4">
      <w:pPr>
        <w:spacing w:line="560" w:lineRule="exact"/>
        <w:ind w:firstLineChars="200" w:firstLine="584"/>
        <w:rPr>
          <w:rFonts w:ascii="仿宋" w:eastAsia="仿宋" w:hAnsi="仿宋"/>
          <w:b/>
          <w:spacing w:val="-4"/>
          <w:sz w:val="30"/>
          <w:szCs w:val="30"/>
        </w:rPr>
      </w:pPr>
      <w:r w:rsidRPr="00061A9C">
        <w:rPr>
          <w:rFonts w:ascii="仿宋" w:eastAsia="仿宋" w:hAnsi="仿宋" w:hint="eastAsia"/>
          <w:spacing w:val="-4"/>
          <w:sz w:val="30"/>
          <w:szCs w:val="30"/>
        </w:rPr>
        <w:t>组织器官再生与制造教育部工程研究中心遵循“对接国家军队需求，瞄准国家重大专项，面向国际学科前沿”的总体思路，围绕组织器官再生与制造，开展相关的基础、临床及转化医学研究。</w:t>
      </w:r>
      <w:r w:rsidR="00A500E6">
        <w:rPr>
          <w:rFonts w:ascii="仿宋" w:eastAsia="仿宋" w:hAnsi="仿宋" w:hint="eastAsia"/>
          <w:spacing w:val="-4"/>
          <w:sz w:val="30"/>
          <w:szCs w:val="30"/>
        </w:rPr>
        <w:t>为</w:t>
      </w:r>
      <w:r w:rsidR="00A500E6" w:rsidRPr="00A500E6">
        <w:rPr>
          <w:rFonts w:ascii="仿宋" w:eastAsia="仿宋" w:hAnsi="仿宋" w:hint="eastAsia"/>
          <w:spacing w:val="-4"/>
          <w:sz w:val="30"/>
          <w:szCs w:val="30"/>
        </w:rPr>
        <w:t>加强组织器官再生与制造研究领域的学术交流与合作，</w:t>
      </w:r>
      <w:r w:rsidR="00A500E6" w:rsidRPr="00061A9C">
        <w:rPr>
          <w:rFonts w:ascii="仿宋" w:eastAsia="仿宋" w:hAnsi="仿宋" w:hint="eastAsia"/>
          <w:spacing w:val="-4"/>
          <w:sz w:val="30"/>
          <w:szCs w:val="30"/>
        </w:rPr>
        <w:t>发展具有重要应用前景的组织器官再生与制造相关基础理论及实用技术</w:t>
      </w:r>
      <w:r w:rsidR="00A500E6" w:rsidRPr="00A500E6">
        <w:rPr>
          <w:rFonts w:ascii="仿宋" w:eastAsia="仿宋" w:hAnsi="仿宋" w:hint="eastAsia"/>
          <w:spacing w:val="-4"/>
          <w:sz w:val="30"/>
          <w:szCs w:val="30"/>
        </w:rPr>
        <w:t>，工程中心特设立开放课题基金，面向</w:t>
      </w:r>
      <w:r w:rsidR="00A500E6">
        <w:rPr>
          <w:rFonts w:ascii="仿宋" w:eastAsia="仿宋" w:hAnsi="仿宋" w:hint="eastAsia"/>
          <w:spacing w:val="-4"/>
          <w:sz w:val="30"/>
          <w:szCs w:val="30"/>
        </w:rPr>
        <w:t>全国</w:t>
      </w:r>
      <w:r w:rsidR="00D0125A" w:rsidRPr="00D0125A">
        <w:rPr>
          <w:rFonts w:ascii="仿宋" w:eastAsia="仿宋" w:hAnsi="仿宋" w:hint="eastAsia"/>
          <w:spacing w:val="-4"/>
          <w:sz w:val="30"/>
          <w:szCs w:val="30"/>
        </w:rPr>
        <w:t>各高等院校、科研机构</w:t>
      </w:r>
      <w:r w:rsidR="00D0125A">
        <w:rPr>
          <w:rFonts w:ascii="仿宋" w:eastAsia="仿宋" w:hAnsi="仿宋" w:hint="eastAsia"/>
          <w:spacing w:val="-4"/>
          <w:sz w:val="30"/>
          <w:szCs w:val="30"/>
        </w:rPr>
        <w:t>公开发布申报指南</w:t>
      </w:r>
      <w:r w:rsidR="00A500E6" w:rsidRPr="00A500E6">
        <w:rPr>
          <w:rFonts w:ascii="仿宋" w:eastAsia="仿宋" w:hAnsi="仿宋" w:hint="eastAsia"/>
          <w:spacing w:val="-4"/>
          <w:sz w:val="30"/>
          <w:szCs w:val="30"/>
        </w:rPr>
        <w:t>。现将有关课题申报事项通知如下：</w:t>
      </w:r>
      <w:r w:rsidR="00A500E6" w:rsidRPr="00061A9C">
        <w:rPr>
          <w:rFonts w:ascii="仿宋" w:eastAsia="仿宋" w:hAnsi="仿宋" w:hint="eastAsia"/>
          <w:spacing w:val="-4"/>
          <w:sz w:val="30"/>
          <w:szCs w:val="30"/>
        </w:rPr>
        <w:t xml:space="preserve">          </w:t>
      </w:r>
      <w:r w:rsidR="00A500E6">
        <w:rPr>
          <w:rFonts w:ascii="仿宋" w:eastAsia="仿宋" w:hAnsi="仿宋" w:hint="eastAsia"/>
          <w:spacing w:val="-4"/>
          <w:sz w:val="30"/>
          <w:szCs w:val="30"/>
        </w:rPr>
        <w:t xml:space="preserve">        </w:t>
      </w:r>
    </w:p>
    <w:p w:rsidR="0072196C" w:rsidRPr="00061A9C" w:rsidRDefault="0072196C" w:rsidP="00A500E6">
      <w:pPr>
        <w:spacing w:line="560" w:lineRule="exact"/>
        <w:ind w:firstLineChars="200" w:firstLine="586"/>
        <w:rPr>
          <w:rFonts w:ascii="仿宋" w:eastAsia="仿宋" w:hAnsi="仿宋"/>
          <w:b/>
          <w:spacing w:val="-4"/>
          <w:sz w:val="30"/>
          <w:szCs w:val="30"/>
        </w:rPr>
      </w:pPr>
      <w:r w:rsidRPr="00061A9C">
        <w:rPr>
          <w:rFonts w:ascii="仿宋" w:eastAsia="仿宋" w:hAnsi="仿宋" w:hint="eastAsia"/>
          <w:b/>
          <w:spacing w:val="-4"/>
          <w:sz w:val="30"/>
          <w:szCs w:val="30"/>
        </w:rPr>
        <w:t>一、</w:t>
      </w:r>
      <w:r w:rsidR="00724E9E" w:rsidRPr="00061A9C">
        <w:rPr>
          <w:rFonts w:ascii="仿宋" w:eastAsia="仿宋" w:hAnsi="仿宋" w:hint="eastAsia"/>
          <w:b/>
          <w:spacing w:val="-4"/>
          <w:sz w:val="30"/>
          <w:szCs w:val="30"/>
        </w:rPr>
        <w:t>指南方向</w:t>
      </w:r>
    </w:p>
    <w:p w:rsidR="009E3CB1" w:rsidRPr="00061A9C" w:rsidRDefault="009E3CB1" w:rsidP="00A500E6">
      <w:pPr>
        <w:spacing w:line="360" w:lineRule="auto"/>
        <w:ind w:firstLineChars="200" w:firstLine="600"/>
        <w:rPr>
          <w:rFonts w:ascii="仿宋" w:eastAsia="仿宋" w:hAnsi="仿宋"/>
          <w:sz w:val="30"/>
          <w:szCs w:val="30"/>
        </w:rPr>
      </w:pPr>
      <w:r w:rsidRPr="00061A9C">
        <w:rPr>
          <w:rFonts w:ascii="仿宋" w:eastAsia="仿宋" w:hAnsi="仿宋" w:hint="eastAsia"/>
          <w:sz w:val="30"/>
          <w:szCs w:val="30"/>
        </w:rPr>
        <w:t>1、器官制造种子细胞智能制备研发</w:t>
      </w:r>
    </w:p>
    <w:p w:rsidR="009E3CB1" w:rsidRPr="00061A9C" w:rsidRDefault="009E3CB1" w:rsidP="00A500E6">
      <w:pPr>
        <w:spacing w:line="360" w:lineRule="auto"/>
        <w:ind w:firstLineChars="200" w:firstLine="600"/>
        <w:rPr>
          <w:rFonts w:ascii="仿宋" w:eastAsia="仿宋" w:hAnsi="仿宋"/>
          <w:sz w:val="30"/>
          <w:szCs w:val="30"/>
        </w:rPr>
      </w:pPr>
      <w:r w:rsidRPr="00061A9C">
        <w:rPr>
          <w:rFonts w:ascii="仿宋" w:eastAsia="仿宋" w:hAnsi="仿宋" w:hint="eastAsia"/>
          <w:sz w:val="30"/>
          <w:szCs w:val="30"/>
        </w:rPr>
        <w:t>2、器官制造生物材料制造技术</w:t>
      </w:r>
    </w:p>
    <w:p w:rsidR="009E3CB1" w:rsidRPr="00061A9C" w:rsidRDefault="009E3CB1" w:rsidP="00A500E6">
      <w:pPr>
        <w:spacing w:line="360" w:lineRule="auto"/>
        <w:ind w:firstLineChars="200" w:firstLine="600"/>
        <w:rPr>
          <w:rFonts w:ascii="仿宋" w:eastAsia="仿宋" w:hAnsi="仿宋"/>
          <w:sz w:val="30"/>
          <w:szCs w:val="30"/>
        </w:rPr>
      </w:pPr>
      <w:r w:rsidRPr="00061A9C">
        <w:rPr>
          <w:rFonts w:ascii="仿宋" w:eastAsia="仿宋" w:hAnsi="仿宋" w:hint="eastAsia"/>
          <w:sz w:val="30"/>
          <w:szCs w:val="30"/>
        </w:rPr>
        <w:t>3、器官人工智能知识图谱及3D打印及构建技术</w:t>
      </w:r>
    </w:p>
    <w:p w:rsidR="009E3CB1" w:rsidRPr="00061A9C" w:rsidRDefault="009E3CB1" w:rsidP="00A500E6">
      <w:pPr>
        <w:spacing w:line="360" w:lineRule="auto"/>
        <w:ind w:firstLineChars="200" w:firstLine="600"/>
        <w:rPr>
          <w:rFonts w:ascii="仿宋" w:eastAsia="仿宋" w:hAnsi="仿宋"/>
          <w:sz w:val="30"/>
          <w:szCs w:val="30"/>
        </w:rPr>
      </w:pPr>
      <w:r w:rsidRPr="00061A9C">
        <w:rPr>
          <w:rFonts w:ascii="仿宋" w:eastAsia="仿宋" w:hAnsi="仿宋" w:hint="eastAsia"/>
          <w:sz w:val="30"/>
          <w:szCs w:val="30"/>
        </w:rPr>
        <w:t>4、组织器官</w:t>
      </w:r>
      <w:r w:rsidR="00CB166E">
        <w:rPr>
          <w:rFonts w:ascii="仿宋" w:eastAsia="仿宋" w:hAnsi="仿宋" w:hint="eastAsia"/>
          <w:sz w:val="30"/>
          <w:szCs w:val="30"/>
        </w:rPr>
        <w:t>生物反应器</w:t>
      </w:r>
    </w:p>
    <w:p w:rsidR="009E3CB1" w:rsidRPr="00061A9C" w:rsidRDefault="009E3CB1" w:rsidP="00A500E6">
      <w:pPr>
        <w:spacing w:line="360" w:lineRule="auto"/>
        <w:ind w:firstLineChars="200" w:firstLine="600"/>
        <w:rPr>
          <w:rFonts w:ascii="仿宋" w:eastAsia="仿宋" w:hAnsi="仿宋"/>
          <w:sz w:val="30"/>
          <w:szCs w:val="30"/>
        </w:rPr>
      </w:pPr>
      <w:r w:rsidRPr="00061A9C">
        <w:rPr>
          <w:rFonts w:ascii="仿宋" w:eastAsia="仿宋" w:hAnsi="仿宋" w:hint="eastAsia"/>
          <w:sz w:val="30"/>
          <w:szCs w:val="30"/>
        </w:rPr>
        <w:t>5、</w:t>
      </w:r>
      <w:r w:rsidR="00CB166E" w:rsidRPr="00061A9C">
        <w:rPr>
          <w:rFonts w:ascii="仿宋" w:eastAsia="仿宋" w:hAnsi="仿宋" w:hint="eastAsia"/>
          <w:sz w:val="30"/>
          <w:szCs w:val="30"/>
        </w:rPr>
        <w:t>类器官</w:t>
      </w:r>
      <w:r w:rsidR="00CB166E">
        <w:rPr>
          <w:rFonts w:ascii="仿宋" w:eastAsia="仿宋" w:hAnsi="仿宋" w:hint="eastAsia"/>
          <w:sz w:val="30"/>
          <w:szCs w:val="30"/>
        </w:rPr>
        <w:t>及</w:t>
      </w:r>
      <w:r w:rsidRPr="00061A9C">
        <w:rPr>
          <w:rFonts w:ascii="仿宋" w:eastAsia="仿宋" w:hAnsi="仿宋" w:hint="eastAsia"/>
          <w:sz w:val="30"/>
          <w:szCs w:val="30"/>
        </w:rPr>
        <w:t>器官芯片技术</w:t>
      </w:r>
    </w:p>
    <w:p w:rsidR="009E3CB1" w:rsidRPr="00061A9C" w:rsidRDefault="009E3CB1" w:rsidP="00A500E6">
      <w:pPr>
        <w:spacing w:line="360" w:lineRule="auto"/>
        <w:ind w:firstLineChars="200" w:firstLine="600"/>
        <w:rPr>
          <w:rFonts w:ascii="仿宋" w:eastAsia="仿宋" w:hAnsi="仿宋"/>
          <w:sz w:val="30"/>
          <w:szCs w:val="30"/>
        </w:rPr>
      </w:pPr>
      <w:r w:rsidRPr="00061A9C">
        <w:rPr>
          <w:rFonts w:ascii="仿宋" w:eastAsia="仿宋" w:hAnsi="仿宋" w:hint="eastAsia"/>
          <w:sz w:val="30"/>
          <w:szCs w:val="30"/>
        </w:rPr>
        <w:t>6、</w:t>
      </w:r>
      <w:r w:rsidR="00CB166E" w:rsidRPr="00061A9C">
        <w:rPr>
          <w:rFonts w:ascii="仿宋" w:eastAsia="仿宋" w:hAnsi="仿宋" w:hint="eastAsia"/>
          <w:sz w:val="30"/>
          <w:szCs w:val="30"/>
        </w:rPr>
        <w:t>人工智能及脑机接口</w:t>
      </w:r>
    </w:p>
    <w:p w:rsidR="006560B0" w:rsidRPr="00061A9C" w:rsidRDefault="009E3CB1" w:rsidP="00A500E6">
      <w:pPr>
        <w:spacing w:line="360" w:lineRule="auto"/>
        <w:ind w:firstLineChars="200" w:firstLine="600"/>
        <w:rPr>
          <w:rFonts w:ascii="仿宋" w:eastAsia="仿宋" w:hAnsi="仿宋"/>
          <w:sz w:val="30"/>
          <w:szCs w:val="30"/>
        </w:rPr>
      </w:pPr>
      <w:r w:rsidRPr="00061A9C">
        <w:rPr>
          <w:rFonts w:ascii="仿宋" w:eastAsia="仿宋" w:hAnsi="仿宋" w:hint="eastAsia"/>
          <w:sz w:val="30"/>
          <w:szCs w:val="30"/>
        </w:rPr>
        <w:t>7、</w:t>
      </w:r>
      <w:r w:rsidR="00CB166E" w:rsidRPr="00061A9C">
        <w:rPr>
          <w:rFonts w:ascii="仿宋" w:eastAsia="仿宋" w:hAnsi="仿宋" w:hint="eastAsia"/>
          <w:sz w:val="30"/>
          <w:szCs w:val="30"/>
        </w:rPr>
        <w:t>器官保存及防护系列技术和产品</w:t>
      </w:r>
    </w:p>
    <w:p w:rsidR="00F21361" w:rsidRPr="00C4011E" w:rsidRDefault="00B928D4" w:rsidP="00A500E6">
      <w:pPr>
        <w:spacing w:line="560" w:lineRule="exact"/>
        <w:ind w:firstLineChars="200" w:firstLine="586"/>
        <w:rPr>
          <w:rFonts w:ascii="仿宋" w:eastAsia="仿宋" w:hAnsi="仿宋"/>
          <w:b/>
          <w:spacing w:val="-4"/>
          <w:sz w:val="30"/>
          <w:szCs w:val="30"/>
        </w:rPr>
      </w:pPr>
      <w:r w:rsidRPr="00C4011E">
        <w:rPr>
          <w:rFonts w:ascii="仿宋" w:eastAsia="仿宋" w:hAnsi="仿宋" w:hint="eastAsia"/>
          <w:b/>
          <w:spacing w:val="-4"/>
          <w:sz w:val="30"/>
          <w:szCs w:val="30"/>
        </w:rPr>
        <w:t>二、</w:t>
      </w:r>
      <w:r w:rsidR="00F21361" w:rsidRPr="00C4011E">
        <w:rPr>
          <w:rFonts w:ascii="仿宋" w:eastAsia="仿宋" w:hAnsi="仿宋" w:hint="eastAsia"/>
          <w:b/>
          <w:spacing w:val="-4"/>
          <w:sz w:val="30"/>
          <w:szCs w:val="30"/>
        </w:rPr>
        <w:t>申报条件</w:t>
      </w:r>
    </w:p>
    <w:p w:rsidR="00000602" w:rsidRPr="00061A9C" w:rsidRDefault="00000602"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申请人应为具有硕士学位或中级以上技术职称的科研人员。课题申请者须在申报指南范围内提出申请，并得到所在单位或部门的同意。不得同时主持本中心的开放课题超过1项，作为课题骨干不得同时参加2项以上本中心的开放课题。若申请人前一个申请课题结题优秀，下一轮申请可以同等条件下优先资助。</w:t>
      </w:r>
    </w:p>
    <w:p w:rsidR="00F21361" w:rsidRPr="00C4011E" w:rsidRDefault="00B928D4" w:rsidP="00B928D4">
      <w:pPr>
        <w:spacing w:line="560" w:lineRule="exact"/>
        <w:rPr>
          <w:rFonts w:ascii="仿宋" w:eastAsia="仿宋" w:hAnsi="仿宋"/>
          <w:b/>
          <w:spacing w:val="-4"/>
          <w:sz w:val="30"/>
          <w:szCs w:val="30"/>
        </w:rPr>
      </w:pPr>
      <w:r w:rsidRPr="00C4011E">
        <w:rPr>
          <w:rFonts w:ascii="仿宋" w:eastAsia="仿宋" w:hAnsi="仿宋" w:hint="eastAsia"/>
          <w:b/>
          <w:spacing w:val="-4"/>
          <w:sz w:val="30"/>
          <w:szCs w:val="30"/>
        </w:rPr>
        <w:lastRenderedPageBreak/>
        <w:t>三、</w:t>
      </w:r>
      <w:r w:rsidR="00F21361" w:rsidRPr="00C4011E">
        <w:rPr>
          <w:rFonts w:ascii="仿宋" w:eastAsia="仿宋" w:hAnsi="仿宋" w:hint="eastAsia"/>
          <w:b/>
          <w:spacing w:val="-4"/>
          <w:sz w:val="30"/>
          <w:szCs w:val="30"/>
        </w:rPr>
        <w:t>考评要求</w:t>
      </w:r>
    </w:p>
    <w:p w:rsidR="00E17705" w:rsidRDefault="00093561" w:rsidP="00B928D4">
      <w:pPr>
        <w:spacing w:line="360" w:lineRule="auto"/>
        <w:ind w:firstLineChars="200" w:firstLine="584"/>
        <w:rPr>
          <w:rFonts w:ascii="仿宋" w:eastAsia="仿宋" w:hAnsi="仿宋"/>
          <w:spacing w:val="-4"/>
          <w:sz w:val="30"/>
          <w:szCs w:val="30"/>
        </w:rPr>
      </w:pPr>
      <w:r w:rsidRPr="00061A9C">
        <w:rPr>
          <w:rFonts w:ascii="仿宋" w:eastAsia="仿宋" w:hAnsi="仿宋" w:hint="eastAsia"/>
          <w:spacing w:val="-4"/>
          <w:sz w:val="30"/>
          <w:szCs w:val="30"/>
        </w:rPr>
        <w:t>要求</w:t>
      </w:r>
      <w:r w:rsidR="00E17705">
        <w:rPr>
          <w:rFonts w:ascii="仿宋" w:eastAsia="仿宋" w:hAnsi="仿宋" w:hint="eastAsia"/>
          <w:spacing w:val="-4"/>
          <w:sz w:val="30"/>
          <w:szCs w:val="30"/>
        </w:rPr>
        <w:t>相关研究成果至少满足下列条件之一</w:t>
      </w:r>
    </w:p>
    <w:p w:rsidR="00E17705" w:rsidRDefault="00E17705" w:rsidP="00B928D4">
      <w:pPr>
        <w:spacing w:line="360" w:lineRule="auto"/>
        <w:ind w:firstLineChars="200" w:firstLine="584"/>
        <w:rPr>
          <w:rFonts w:ascii="仿宋" w:eastAsia="仿宋" w:hAnsi="仿宋"/>
          <w:spacing w:val="-4"/>
          <w:sz w:val="30"/>
          <w:szCs w:val="30"/>
        </w:rPr>
      </w:pPr>
      <w:r>
        <w:rPr>
          <w:rFonts w:ascii="仿宋" w:eastAsia="仿宋" w:hAnsi="仿宋" w:hint="eastAsia"/>
          <w:spacing w:val="-4"/>
          <w:sz w:val="30"/>
          <w:szCs w:val="30"/>
        </w:rPr>
        <w:t>1、申请发明专利</w:t>
      </w:r>
      <w:r w:rsidR="00913840">
        <w:rPr>
          <w:rFonts w:ascii="仿宋" w:eastAsia="仿宋" w:hAnsi="仿宋" w:hint="eastAsia"/>
          <w:spacing w:val="-4"/>
          <w:sz w:val="30"/>
          <w:szCs w:val="30"/>
        </w:rPr>
        <w:t>2</w:t>
      </w:r>
      <w:r>
        <w:rPr>
          <w:rFonts w:ascii="仿宋" w:eastAsia="仿宋" w:hAnsi="仿宋" w:hint="eastAsia"/>
          <w:spacing w:val="-4"/>
          <w:sz w:val="30"/>
          <w:szCs w:val="30"/>
        </w:rPr>
        <w:t>项以上</w:t>
      </w:r>
    </w:p>
    <w:p w:rsidR="00E17705" w:rsidRDefault="00E17705" w:rsidP="00B928D4">
      <w:pPr>
        <w:spacing w:line="360" w:lineRule="auto"/>
        <w:ind w:firstLineChars="200" w:firstLine="584"/>
        <w:rPr>
          <w:rFonts w:ascii="仿宋" w:eastAsia="仿宋" w:hAnsi="仿宋"/>
          <w:spacing w:val="-4"/>
          <w:sz w:val="30"/>
          <w:szCs w:val="30"/>
        </w:rPr>
      </w:pPr>
      <w:r>
        <w:rPr>
          <w:rFonts w:ascii="仿宋" w:eastAsia="仿宋" w:hAnsi="仿宋" w:hint="eastAsia"/>
          <w:spacing w:val="-4"/>
          <w:sz w:val="30"/>
          <w:szCs w:val="30"/>
        </w:rPr>
        <w:t>2、</w:t>
      </w:r>
      <w:r w:rsidR="00B928D4" w:rsidRPr="00061A9C">
        <w:rPr>
          <w:rFonts w:ascii="仿宋" w:eastAsia="仿宋" w:hAnsi="仿宋" w:hint="eastAsia"/>
          <w:spacing w:val="-4"/>
          <w:sz w:val="30"/>
          <w:szCs w:val="30"/>
        </w:rPr>
        <w:t>授权</w:t>
      </w:r>
      <w:r w:rsidR="00093561" w:rsidRPr="00061A9C">
        <w:rPr>
          <w:rFonts w:ascii="仿宋" w:eastAsia="仿宋" w:hAnsi="仿宋" w:hint="eastAsia"/>
          <w:spacing w:val="-4"/>
          <w:sz w:val="30"/>
          <w:szCs w:val="30"/>
        </w:rPr>
        <w:t>发明专利</w:t>
      </w:r>
      <w:r w:rsidR="00B928D4" w:rsidRPr="00061A9C">
        <w:rPr>
          <w:rFonts w:ascii="仿宋" w:eastAsia="仿宋" w:hAnsi="仿宋" w:hint="eastAsia"/>
          <w:spacing w:val="-4"/>
          <w:sz w:val="30"/>
          <w:szCs w:val="30"/>
        </w:rPr>
        <w:t>1</w:t>
      </w:r>
      <w:r w:rsidR="00093561" w:rsidRPr="00061A9C">
        <w:rPr>
          <w:rFonts w:ascii="仿宋" w:eastAsia="仿宋" w:hAnsi="仿宋" w:hint="eastAsia"/>
          <w:spacing w:val="-4"/>
          <w:sz w:val="30"/>
          <w:szCs w:val="30"/>
        </w:rPr>
        <w:t>项</w:t>
      </w:r>
      <w:r w:rsidR="00B928D4" w:rsidRPr="00061A9C">
        <w:rPr>
          <w:rFonts w:ascii="仿宋" w:eastAsia="仿宋" w:hAnsi="仿宋" w:hint="eastAsia"/>
          <w:spacing w:val="-4"/>
          <w:sz w:val="30"/>
          <w:szCs w:val="30"/>
        </w:rPr>
        <w:t>以上</w:t>
      </w:r>
    </w:p>
    <w:p w:rsidR="00E17705" w:rsidRDefault="00E17705" w:rsidP="00B928D4">
      <w:pPr>
        <w:spacing w:line="360" w:lineRule="auto"/>
        <w:ind w:firstLineChars="200" w:firstLine="584"/>
        <w:rPr>
          <w:rFonts w:ascii="仿宋" w:eastAsia="仿宋" w:hAnsi="仿宋"/>
          <w:spacing w:val="-4"/>
          <w:sz w:val="30"/>
          <w:szCs w:val="30"/>
        </w:rPr>
      </w:pPr>
      <w:r>
        <w:rPr>
          <w:rFonts w:ascii="仿宋" w:eastAsia="仿宋" w:hAnsi="仿宋" w:hint="eastAsia"/>
          <w:spacing w:val="-4"/>
          <w:sz w:val="30"/>
          <w:szCs w:val="30"/>
        </w:rPr>
        <w:t>3、获得技术产品注册检验报告或临床批文</w:t>
      </w:r>
    </w:p>
    <w:p w:rsidR="00093561" w:rsidRPr="00061A9C" w:rsidRDefault="00E17705" w:rsidP="00B928D4">
      <w:pPr>
        <w:spacing w:line="360" w:lineRule="auto"/>
        <w:ind w:firstLineChars="200" w:firstLine="584"/>
        <w:rPr>
          <w:rFonts w:ascii="仿宋" w:eastAsia="仿宋" w:hAnsi="仿宋"/>
          <w:spacing w:val="-4"/>
          <w:sz w:val="30"/>
          <w:szCs w:val="30"/>
        </w:rPr>
      </w:pPr>
      <w:r>
        <w:rPr>
          <w:rFonts w:ascii="仿宋" w:eastAsia="仿宋" w:hAnsi="仿宋" w:hint="eastAsia"/>
          <w:spacing w:val="-4"/>
          <w:sz w:val="30"/>
          <w:szCs w:val="30"/>
        </w:rPr>
        <w:t>4、制定产品技术标准1项</w:t>
      </w:r>
    </w:p>
    <w:p w:rsidR="00F21361" w:rsidRPr="00C4011E" w:rsidRDefault="00B928D4" w:rsidP="00B928D4">
      <w:pPr>
        <w:spacing w:line="560" w:lineRule="exact"/>
        <w:rPr>
          <w:rFonts w:ascii="仿宋" w:eastAsia="仿宋" w:hAnsi="仿宋"/>
          <w:b/>
          <w:spacing w:val="-4"/>
          <w:sz w:val="30"/>
          <w:szCs w:val="30"/>
        </w:rPr>
      </w:pPr>
      <w:r w:rsidRPr="00C4011E">
        <w:rPr>
          <w:rFonts w:ascii="仿宋" w:eastAsia="仿宋" w:hAnsi="仿宋" w:hint="eastAsia"/>
          <w:b/>
          <w:spacing w:val="-4"/>
          <w:sz w:val="30"/>
          <w:szCs w:val="30"/>
        </w:rPr>
        <w:t>四、</w:t>
      </w:r>
      <w:r w:rsidR="00F21361" w:rsidRPr="00C4011E">
        <w:rPr>
          <w:rFonts w:ascii="仿宋" w:eastAsia="仿宋" w:hAnsi="仿宋" w:hint="eastAsia"/>
          <w:b/>
          <w:spacing w:val="-4"/>
          <w:sz w:val="30"/>
          <w:szCs w:val="30"/>
        </w:rPr>
        <w:t>研究期限</w:t>
      </w:r>
    </w:p>
    <w:p w:rsidR="005C46D1" w:rsidRPr="00061A9C" w:rsidRDefault="005C46D1"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2年</w:t>
      </w:r>
    </w:p>
    <w:p w:rsidR="00F21361" w:rsidRPr="00C4011E" w:rsidRDefault="00B928D4" w:rsidP="00B928D4">
      <w:pPr>
        <w:spacing w:line="560" w:lineRule="exact"/>
        <w:rPr>
          <w:rFonts w:ascii="仿宋" w:eastAsia="仿宋" w:hAnsi="仿宋"/>
          <w:b/>
          <w:spacing w:val="-4"/>
          <w:sz w:val="30"/>
          <w:szCs w:val="30"/>
        </w:rPr>
      </w:pPr>
      <w:r w:rsidRPr="00C4011E">
        <w:rPr>
          <w:rFonts w:ascii="仿宋" w:eastAsia="仿宋" w:hAnsi="仿宋" w:hint="eastAsia"/>
          <w:b/>
          <w:spacing w:val="-4"/>
          <w:sz w:val="30"/>
          <w:szCs w:val="30"/>
        </w:rPr>
        <w:t>五、</w:t>
      </w:r>
      <w:r w:rsidR="00F21361" w:rsidRPr="00C4011E">
        <w:rPr>
          <w:rFonts w:ascii="仿宋" w:eastAsia="仿宋" w:hAnsi="仿宋" w:hint="eastAsia"/>
          <w:b/>
          <w:spacing w:val="-4"/>
          <w:sz w:val="30"/>
          <w:szCs w:val="30"/>
        </w:rPr>
        <w:t>经费支持</w:t>
      </w:r>
    </w:p>
    <w:p w:rsidR="00C5327C" w:rsidRPr="00061A9C" w:rsidRDefault="007E16E1" w:rsidP="00B928D4">
      <w:pPr>
        <w:spacing w:line="560" w:lineRule="exact"/>
        <w:ind w:firstLineChars="200" w:firstLine="584"/>
        <w:rPr>
          <w:rFonts w:ascii="仿宋" w:eastAsia="仿宋" w:hAnsi="仿宋"/>
          <w:spacing w:val="-4"/>
          <w:sz w:val="30"/>
          <w:szCs w:val="30"/>
        </w:rPr>
      </w:pPr>
      <w:r>
        <w:rPr>
          <w:rFonts w:ascii="仿宋" w:eastAsia="仿宋" w:hAnsi="仿宋"/>
          <w:spacing w:val="-4"/>
          <w:sz w:val="30"/>
          <w:szCs w:val="30"/>
        </w:rPr>
        <w:t>2-3</w:t>
      </w:r>
      <w:r w:rsidR="007127DE" w:rsidRPr="00061A9C">
        <w:rPr>
          <w:rFonts w:ascii="仿宋" w:eastAsia="仿宋" w:hAnsi="仿宋" w:hint="eastAsia"/>
          <w:spacing w:val="-4"/>
          <w:sz w:val="30"/>
          <w:szCs w:val="30"/>
        </w:rPr>
        <w:t>万元</w:t>
      </w:r>
    </w:p>
    <w:p w:rsidR="005C46D1" w:rsidRPr="00061A9C" w:rsidRDefault="00B928D4" w:rsidP="00B928D4">
      <w:pPr>
        <w:spacing w:line="560" w:lineRule="exact"/>
        <w:rPr>
          <w:rFonts w:ascii="仿宋" w:eastAsia="仿宋" w:hAnsi="仿宋"/>
          <w:b/>
          <w:spacing w:val="-4"/>
          <w:sz w:val="30"/>
          <w:szCs w:val="30"/>
        </w:rPr>
      </w:pPr>
      <w:r w:rsidRPr="00061A9C">
        <w:rPr>
          <w:rFonts w:ascii="仿宋" w:eastAsia="仿宋" w:hAnsi="仿宋" w:hint="eastAsia"/>
          <w:b/>
          <w:spacing w:val="-4"/>
          <w:sz w:val="30"/>
          <w:szCs w:val="30"/>
        </w:rPr>
        <w:t>六</w:t>
      </w:r>
      <w:r w:rsidR="005C46D1" w:rsidRPr="00061A9C">
        <w:rPr>
          <w:rFonts w:ascii="仿宋" w:eastAsia="仿宋" w:hAnsi="仿宋" w:hint="eastAsia"/>
          <w:b/>
          <w:spacing w:val="-4"/>
          <w:sz w:val="30"/>
          <w:szCs w:val="30"/>
        </w:rPr>
        <w:t>、项目成果归属和转让须知</w:t>
      </w:r>
    </w:p>
    <w:p w:rsidR="005C46D1" w:rsidRDefault="008633A1"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研究成果的知识产权管理严格按照《中华人民共和国科学技术进步法》和国家、军队相关知识产权管理规定执行。项目的研究成果归本中心及研究者所在单位共享。</w:t>
      </w:r>
      <w:r w:rsidR="007A682C" w:rsidRPr="00061A9C">
        <w:rPr>
          <w:rFonts w:ascii="仿宋" w:eastAsia="仿宋" w:hAnsi="仿宋" w:hint="eastAsia"/>
          <w:spacing w:val="-4"/>
          <w:sz w:val="30"/>
          <w:szCs w:val="30"/>
        </w:rPr>
        <w:t>各申报单位</w:t>
      </w:r>
      <w:r w:rsidR="00605B1B">
        <w:rPr>
          <w:rFonts w:ascii="仿宋" w:eastAsia="仿宋" w:hAnsi="仿宋" w:hint="eastAsia"/>
          <w:spacing w:val="-4"/>
          <w:sz w:val="30"/>
          <w:szCs w:val="30"/>
        </w:rPr>
        <w:t>在本</w:t>
      </w:r>
      <w:r w:rsidR="00BA31A9" w:rsidRPr="00061A9C">
        <w:rPr>
          <w:rFonts w:ascii="仿宋" w:eastAsia="仿宋" w:hAnsi="仿宋" w:hint="eastAsia"/>
          <w:spacing w:val="-4"/>
          <w:sz w:val="30"/>
          <w:szCs w:val="30"/>
        </w:rPr>
        <w:t>项目产生的</w:t>
      </w:r>
      <w:r w:rsidR="007A682C" w:rsidRPr="00061A9C">
        <w:rPr>
          <w:rFonts w:ascii="仿宋" w:eastAsia="仿宋" w:hAnsi="仿宋" w:hint="eastAsia"/>
          <w:spacing w:val="-4"/>
          <w:sz w:val="30"/>
          <w:szCs w:val="30"/>
        </w:rPr>
        <w:t>成果在名义上都属于工程中心开发产品。其他产权归属按照国家相关法律执行</w:t>
      </w:r>
      <w:r w:rsidR="00605B1B">
        <w:rPr>
          <w:rFonts w:ascii="仿宋" w:eastAsia="仿宋" w:hAnsi="仿宋" w:hint="eastAsia"/>
          <w:spacing w:val="-4"/>
          <w:sz w:val="30"/>
          <w:szCs w:val="30"/>
        </w:rPr>
        <w:t>。</w:t>
      </w:r>
      <w:r w:rsidRPr="00061A9C">
        <w:rPr>
          <w:rFonts w:ascii="仿宋" w:eastAsia="仿宋" w:hAnsi="仿宋" w:hint="eastAsia"/>
          <w:spacing w:val="-4"/>
          <w:sz w:val="30"/>
          <w:szCs w:val="30"/>
        </w:rPr>
        <w:t>研究报告、学术论文、</w:t>
      </w:r>
      <w:r w:rsidR="005C46D1" w:rsidRPr="00061A9C">
        <w:rPr>
          <w:rFonts w:ascii="仿宋" w:eastAsia="仿宋" w:hAnsi="仿宋" w:hint="eastAsia"/>
          <w:spacing w:val="-4"/>
          <w:sz w:val="30"/>
          <w:szCs w:val="30"/>
        </w:rPr>
        <w:t>专利</w:t>
      </w:r>
      <w:r w:rsidRPr="00061A9C">
        <w:rPr>
          <w:rFonts w:ascii="仿宋" w:eastAsia="仿宋" w:hAnsi="仿宋" w:hint="eastAsia"/>
          <w:spacing w:val="-4"/>
          <w:sz w:val="30"/>
          <w:szCs w:val="30"/>
        </w:rPr>
        <w:t>及其他相关产业化成果</w:t>
      </w:r>
      <w:r w:rsidR="005C46D1" w:rsidRPr="00061A9C">
        <w:rPr>
          <w:rFonts w:ascii="仿宋" w:eastAsia="仿宋" w:hAnsi="仿宋" w:hint="eastAsia"/>
          <w:spacing w:val="-4"/>
          <w:sz w:val="30"/>
          <w:szCs w:val="30"/>
        </w:rPr>
        <w:t>由研究者以双方单位人员的名义署名，专利转让需取得双方单位同意。</w:t>
      </w:r>
    </w:p>
    <w:p w:rsidR="00C5327C" w:rsidRPr="00061A9C" w:rsidRDefault="00B928D4" w:rsidP="00B928D4">
      <w:pPr>
        <w:spacing w:line="560" w:lineRule="exact"/>
        <w:rPr>
          <w:rFonts w:ascii="仿宋" w:eastAsia="仿宋" w:hAnsi="仿宋"/>
          <w:b/>
          <w:spacing w:val="-4"/>
          <w:sz w:val="30"/>
          <w:szCs w:val="30"/>
        </w:rPr>
      </w:pPr>
      <w:r w:rsidRPr="00061A9C">
        <w:rPr>
          <w:rFonts w:ascii="仿宋" w:eastAsia="仿宋" w:hAnsi="仿宋" w:hint="eastAsia"/>
          <w:b/>
          <w:spacing w:val="-4"/>
          <w:sz w:val="30"/>
          <w:szCs w:val="30"/>
        </w:rPr>
        <w:t>七</w:t>
      </w:r>
      <w:r w:rsidR="00C5327C" w:rsidRPr="00061A9C">
        <w:rPr>
          <w:rFonts w:ascii="仿宋" w:eastAsia="仿宋" w:hAnsi="仿宋" w:hint="eastAsia"/>
          <w:b/>
          <w:spacing w:val="-4"/>
          <w:sz w:val="30"/>
          <w:szCs w:val="30"/>
        </w:rPr>
        <w:t>、限项规定</w:t>
      </w:r>
    </w:p>
    <w:p w:rsidR="00C5327C" w:rsidRPr="00061A9C" w:rsidRDefault="00C5327C"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课题申请者须在申报指南范围内提出申请，并得到所在单位或部门的同意。不得同时主持本中心的开放课题超过1项，作为课题骨干不得同时参加2项以上本中心的开放课题。若申请人前一个申请课题结题优秀，下一轮申请可以同等条件下优先资助。</w:t>
      </w:r>
    </w:p>
    <w:p w:rsidR="0072196C" w:rsidRPr="00061A9C" w:rsidRDefault="00B928D4" w:rsidP="00B928D4">
      <w:pPr>
        <w:spacing w:line="560" w:lineRule="exact"/>
        <w:rPr>
          <w:rFonts w:ascii="仿宋" w:eastAsia="仿宋" w:hAnsi="仿宋"/>
          <w:b/>
          <w:spacing w:val="-4"/>
          <w:sz w:val="30"/>
          <w:szCs w:val="30"/>
        </w:rPr>
      </w:pPr>
      <w:r w:rsidRPr="00061A9C">
        <w:rPr>
          <w:rFonts w:ascii="仿宋" w:eastAsia="仿宋" w:hAnsi="仿宋" w:hint="eastAsia"/>
          <w:b/>
          <w:spacing w:val="-4"/>
          <w:sz w:val="30"/>
          <w:szCs w:val="30"/>
        </w:rPr>
        <w:t>八</w:t>
      </w:r>
      <w:r w:rsidR="0072196C" w:rsidRPr="00061A9C">
        <w:rPr>
          <w:rFonts w:ascii="仿宋" w:eastAsia="仿宋" w:hAnsi="仿宋" w:hint="eastAsia"/>
          <w:b/>
          <w:spacing w:val="-4"/>
          <w:sz w:val="30"/>
          <w:szCs w:val="30"/>
        </w:rPr>
        <w:t>、申请办法</w:t>
      </w:r>
    </w:p>
    <w:p w:rsidR="0072196C" w:rsidRPr="00061A9C" w:rsidRDefault="0072196C"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lastRenderedPageBreak/>
        <w:t>1、申请人须认真填写《</w:t>
      </w:r>
      <w:r w:rsidR="00B928D4" w:rsidRPr="00061A9C">
        <w:rPr>
          <w:rFonts w:ascii="仿宋" w:eastAsia="仿宋" w:hAnsi="仿宋" w:hint="eastAsia"/>
          <w:spacing w:val="-4"/>
          <w:sz w:val="30"/>
          <w:szCs w:val="30"/>
        </w:rPr>
        <w:t>组织器官再生与制造教育部</w:t>
      </w:r>
      <w:r w:rsidR="008633A1" w:rsidRPr="00061A9C">
        <w:rPr>
          <w:rFonts w:ascii="仿宋" w:eastAsia="仿宋" w:hAnsi="仿宋" w:hint="eastAsia"/>
          <w:spacing w:val="-4"/>
          <w:sz w:val="30"/>
          <w:szCs w:val="30"/>
        </w:rPr>
        <w:t>工程研究中心</w:t>
      </w:r>
      <w:r w:rsidRPr="00061A9C">
        <w:rPr>
          <w:rFonts w:ascii="仿宋" w:eastAsia="仿宋" w:hAnsi="仿宋" w:hint="eastAsia"/>
          <w:spacing w:val="-4"/>
          <w:sz w:val="30"/>
          <w:szCs w:val="30"/>
        </w:rPr>
        <w:t>开放课题申请书》</w:t>
      </w:r>
      <w:r w:rsidR="008633A1" w:rsidRPr="00061A9C">
        <w:rPr>
          <w:rFonts w:ascii="仿宋" w:eastAsia="仿宋" w:hAnsi="仿宋" w:hint="eastAsia"/>
          <w:spacing w:val="-4"/>
          <w:sz w:val="30"/>
          <w:szCs w:val="30"/>
        </w:rPr>
        <w:t>，</w:t>
      </w:r>
      <w:r w:rsidR="00A500E6">
        <w:rPr>
          <w:rFonts w:ascii="楷体_GB2312" w:eastAsia="楷体_GB2312"/>
          <w:color w:val="000000"/>
          <w:sz w:val="28"/>
        </w:rPr>
        <w:t>电子版发送</w:t>
      </w:r>
      <w:r w:rsidR="00A500E6">
        <w:rPr>
          <w:rFonts w:ascii="楷体_GB2312" w:eastAsia="楷体_GB2312"/>
          <w:color w:val="000000"/>
          <w:sz w:val="28"/>
          <w:szCs w:val="28"/>
        </w:rPr>
        <w:t>至:</w:t>
      </w:r>
      <w:r w:rsidR="00A500E6" w:rsidRPr="00A500E6">
        <w:rPr>
          <w:rFonts w:ascii="仿宋" w:eastAsia="仿宋" w:hAnsi="仿宋" w:hint="eastAsia"/>
          <w:spacing w:val="-4"/>
          <w:sz w:val="30"/>
          <w:szCs w:val="30"/>
        </w:rPr>
        <w:t xml:space="preserve"> </w:t>
      </w:r>
      <w:hyperlink r:id="rId7" w:history="1">
        <w:r w:rsidR="00A500E6" w:rsidRPr="00BA5A3E">
          <w:rPr>
            <w:rStyle w:val="a8"/>
            <w:rFonts w:ascii="仿宋" w:eastAsia="仿宋" w:hAnsi="仿宋" w:hint="eastAsia"/>
            <w:spacing w:val="-4"/>
            <w:sz w:val="30"/>
            <w:szCs w:val="30"/>
          </w:rPr>
          <w:t>zhulab@126.com</w:t>
        </w:r>
      </w:hyperlink>
      <w:r w:rsidR="00A500E6">
        <w:rPr>
          <w:rFonts w:ascii="仿宋" w:eastAsia="仿宋" w:hAnsi="仿宋" w:hint="eastAsia"/>
          <w:spacing w:val="-4"/>
          <w:sz w:val="30"/>
          <w:szCs w:val="30"/>
        </w:rPr>
        <w:t>，纸质版一式两份，</w:t>
      </w:r>
      <w:r w:rsidR="008633A1" w:rsidRPr="00061A9C">
        <w:rPr>
          <w:rFonts w:ascii="仿宋" w:eastAsia="仿宋" w:hAnsi="仿宋" w:hint="eastAsia"/>
          <w:spacing w:val="-4"/>
          <w:sz w:val="30"/>
          <w:szCs w:val="30"/>
        </w:rPr>
        <w:t>申请人签字</w:t>
      </w:r>
      <w:r w:rsidR="00A9690F">
        <w:rPr>
          <w:rFonts w:ascii="仿宋" w:eastAsia="仿宋" w:hAnsi="仿宋" w:hint="eastAsia"/>
          <w:spacing w:val="-4"/>
          <w:sz w:val="30"/>
          <w:szCs w:val="30"/>
        </w:rPr>
        <w:t>后</w:t>
      </w:r>
      <w:bookmarkStart w:id="0" w:name="_GoBack"/>
      <w:bookmarkEnd w:id="0"/>
      <w:r w:rsidR="00A500E6">
        <w:rPr>
          <w:rFonts w:ascii="仿宋" w:eastAsia="仿宋" w:hAnsi="仿宋" w:hint="eastAsia"/>
          <w:spacing w:val="-4"/>
          <w:sz w:val="30"/>
          <w:szCs w:val="30"/>
        </w:rPr>
        <w:t>送至工程中心李刚老师处</w:t>
      </w:r>
      <w:r w:rsidRPr="00061A9C">
        <w:rPr>
          <w:rFonts w:ascii="仿宋" w:eastAsia="仿宋" w:hAnsi="仿宋" w:hint="eastAsia"/>
          <w:spacing w:val="-4"/>
          <w:sz w:val="30"/>
          <w:szCs w:val="30"/>
        </w:rPr>
        <w:t>。</w:t>
      </w:r>
    </w:p>
    <w:p w:rsidR="0072196C" w:rsidRPr="00061A9C" w:rsidRDefault="0072196C"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2、202</w:t>
      </w:r>
      <w:r w:rsidR="007E16E1">
        <w:rPr>
          <w:rFonts w:ascii="仿宋" w:eastAsia="仿宋" w:hAnsi="仿宋"/>
          <w:spacing w:val="-4"/>
          <w:sz w:val="30"/>
          <w:szCs w:val="30"/>
        </w:rPr>
        <w:t>6</w:t>
      </w:r>
      <w:r w:rsidRPr="00061A9C">
        <w:rPr>
          <w:rFonts w:ascii="仿宋" w:eastAsia="仿宋" w:hAnsi="仿宋" w:hint="eastAsia"/>
          <w:spacing w:val="-4"/>
          <w:sz w:val="30"/>
          <w:szCs w:val="30"/>
        </w:rPr>
        <w:t>年度开放课题申请截止日期：202</w:t>
      </w:r>
      <w:r w:rsidR="007E16E1">
        <w:rPr>
          <w:rFonts w:ascii="仿宋" w:eastAsia="仿宋" w:hAnsi="仿宋"/>
          <w:spacing w:val="-4"/>
          <w:sz w:val="30"/>
          <w:szCs w:val="30"/>
        </w:rPr>
        <w:t>6</w:t>
      </w:r>
      <w:r w:rsidRPr="00061A9C">
        <w:rPr>
          <w:rFonts w:ascii="仿宋" w:eastAsia="仿宋" w:hAnsi="仿宋" w:hint="eastAsia"/>
          <w:spacing w:val="-4"/>
          <w:sz w:val="30"/>
          <w:szCs w:val="30"/>
        </w:rPr>
        <w:t>年</w:t>
      </w:r>
      <w:r w:rsidR="007E16E1">
        <w:rPr>
          <w:rFonts w:ascii="仿宋" w:eastAsia="仿宋" w:hAnsi="仿宋" w:hint="eastAsia"/>
          <w:spacing w:val="-4"/>
          <w:sz w:val="30"/>
          <w:szCs w:val="30"/>
        </w:rPr>
        <w:t>5</w:t>
      </w:r>
      <w:r w:rsidRPr="00061A9C">
        <w:rPr>
          <w:rFonts w:ascii="仿宋" w:eastAsia="仿宋" w:hAnsi="仿宋" w:hint="eastAsia"/>
          <w:spacing w:val="-4"/>
          <w:sz w:val="30"/>
          <w:szCs w:val="30"/>
        </w:rPr>
        <w:t>月</w:t>
      </w:r>
      <w:r w:rsidR="00A9690F">
        <w:rPr>
          <w:rFonts w:ascii="仿宋" w:eastAsia="仿宋" w:hAnsi="仿宋"/>
          <w:spacing w:val="-4"/>
          <w:sz w:val="30"/>
          <w:szCs w:val="30"/>
        </w:rPr>
        <w:t>31</w:t>
      </w:r>
      <w:r w:rsidRPr="00061A9C">
        <w:rPr>
          <w:rFonts w:ascii="仿宋" w:eastAsia="仿宋" w:hAnsi="仿宋" w:hint="eastAsia"/>
          <w:spacing w:val="-4"/>
          <w:sz w:val="30"/>
          <w:szCs w:val="30"/>
        </w:rPr>
        <w:t>日。</w:t>
      </w:r>
    </w:p>
    <w:p w:rsidR="0072196C" w:rsidRPr="00061A9C" w:rsidRDefault="0072196C"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3、联系方式</w:t>
      </w:r>
    </w:p>
    <w:p w:rsidR="0072196C" w:rsidRPr="00061A9C" w:rsidRDefault="0072196C"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联系人：</w:t>
      </w:r>
      <w:r w:rsidR="008633A1" w:rsidRPr="00061A9C">
        <w:rPr>
          <w:rFonts w:ascii="仿宋" w:eastAsia="仿宋" w:hAnsi="仿宋" w:hint="eastAsia"/>
          <w:spacing w:val="-4"/>
          <w:sz w:val="30"/>
          <w:szCs w:val="30"/>
        </w:rPr>
        <w:t xml:space="preserve">  </w:t>
      </w:r>
      <w:r w:rsidRPr="00061A9C">
        <w:rPr>
          <w:rFonts w:ascii="仿宋" w:eastAsia="仿宋" w:hAnsi="仿宋" w:hint="eastAsia"/>
          <w:spacing w:val="-4"/>
          <w:sz w:val="30"/>
          <w:szCs w:val="30"/>
        </w:rPr>
        <w:t>李</w:t>
      </w:r>
      <w:r w:rsidR="00A500E6">
        <w:rPr>
          <w:rFonts w:ascii="仿宋" w:eastAsia="仿宋" w:hAnsi="仿宋" w:hint="eastAsia"/>
          <w:spacing w:val="-4"/>
          <w:sz w:val="30"/>
          <w:szCs w:val="30"/>
        </w:rPr>
        <w:t>刚</w:t>
      </w:r>
    </w:p>
    <w:p w:rsidR="0072196C" w:rsidRPr="00061A9C" w:rsidRDefault="0072196C"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联系电话：</w:t>
      </w:r>
      <w:r w:rsidR="008633A1" w:rsidRPr="00061A9C">
        <w:rPr>
          <w:rFonts w:ascii="仿宋" w:eastAsia="仿宋" w:hAnsi="仿宋" w:hint="eastAsia"/>
          <w:spacing w:val="-4"/>
          <w:sz w:val="30"/>
          <w:szCs w:val="30"/>
        </w:rPr>
        <w:t>18580124095</w:t>
      </w:r>
    </w:p>
    <w:p w:rsidR="00A500E6" w:rsidRDefault="0072196C"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通信地址：</w:t>
      </w:r>
      <w:r w:rsidR="008633A1" w:rsidRPr="00061A9C">
        <w:rPr>
          <w:rFonts w:ascii="仿宋" w:eastAsia="仿宋" w:hAnsi="仿宋" w:hint="eastAsia"/>
          <w:spacing w:val="-4"/>
          <w:sz w:val="30"/>
          <w:szCs w:val="30"/>
        </w:rPr>
        <w:t>重庆市沙坪坝区高滩岩正街30号</w:t>
      </w:r>
      <w:r w:rsidR="007E16E1">
        <w:rPr>
          <w:rFonts w:ascii="仿宋" w:eastAsia="仿宋" w:hAnsi="仿宋" w:hint="eastAsia"/>
          <w:spacing w:val="-4"/>
          <w:sz w:val="30"/>
          <w:szCs w:val="30"/>
        </w:rPr>
        <w:t xml:space="preserve"> </w:t>
      </w:r>
      <w:r w:rsidR="007E16E1" w:rsidRPr="007E16E1">
        <w:rPr>
          <w:rFonts w:ascii="仿宋" w:eastAsia="仿宋" w:hAnsi="仿宋" w:hint="eastAsia"/>
          <w:spacing w:val="-4"/>
          <w:sz w:val="30"/>
          <w:szCs w:val="30"/>
        </w:rPr>
        <w:t>陆军军医大学</w:t>
      </w:r>
      <w:r w:rsidR="007E16E1">
        <w:rPr>
          <w:rFonts w:ascii="仿宋" w:eastAsia="仿宋" w:hAnsi="仿宋" w:hint="eastAsia"/>
          <w:spacing w:val="-4"/>
          <w:sz w:val="30"/>
          <w:szCs w:val="30"/>
        </w:rPr>
        <w:t>人体解剖学</w:t>
      </w:r>
      <w:r w:rsidR="007E16E1" w:rsidRPr="007E16E1">
        <w:rPr>
          <w:rFonts w:ascii="仿宋" w:eastAsia="仿宋" w:hAnsi="仿宋" w:hint="eastAsia"/>
          <w:spacing w:val="-4"/>
          <w:sz w:val="30"/>
          <w:szCs w:val="30"/>
        </w:rPr>
        <w:t>教研室</w:t>
      </w:r>
    </w:p>
    <w:p w:rsidR="00646C37" w:rsidRDefault="0072196C" w:rsidP="00B928D4">
      <w:pPr>
        <w:spacing w:line="560" w:lineRule="exact"/>
        <w:ind w:firstLineChars="200" w:firstLine="584"/>
        <w:rPr>
          <w:rFonts w:ascii="仿宋" w:eastAsia="仿宋" w:hAnsi="仿宋"/>
          <w:spacing w:val="-4"/>
          <w:sz w:val="30"/>
          <w:szCs w:val="30"/>
        </w:rPr>
      </w:pPr>
      <w:r w:rsidRPr="00061A9C">
        <w:rPr>
          <w:rFonts w:ascii="仿宋" w:eastAsia="仿宋" w:hAnsi="仿宋" w:hint="eastAsia"/>
          <w:spacing w:val="-4"/>
          <w:sz w:val="30"/>
          <w:szCs w:val="30"/>
        </w:rPr>
        <w:t>邮编</w:t>
      </w:r>
      <w:r w:rsidR="007E16E1">
        <w:rPr>
          <w:rFonts w:ascii="仿宋" w:eastAsia="仿宋" w:hAnsi="仿宋" w:hint="eastAsia"/>
          <w:spacing w:val="-4"/>
          <w:sz w:val="30"/>
          <w:szCs w:val="30"/>
        </w:rPr>
        <w:t>：</w:t>
      </w:r>
      <w:r w:rsidR="008633A1" w:rsidRPr="00061A9C">
        <w:rPr>
          <w:rFonts w:ascii="仿宋" w:eastAsia="仿宋" w:hAnsi="仿宋" w:hint="eastAsia"/>
          <w:spacing w:val="-4"/>
          <w:sz w:val="30"/>
          <w:szCs w:val="30"/>
        </w:rPr>
        <w:t>400038</w:t>
      </w:r>
    </w:p>
    <w:p w:rsidR="00A500E6" w:rsidRPr="00A500E6" w:rsidRDefault="00A500E6" w:rsidP="00B928D4">
      <w:pPr>
        <w:spacing w:line="560" w:lineRule="exact"/>
        <w:ind w:firstLineChars="200" w:firstLine="600"/>
        <w:rPr>
          <w:rFonts w:ascii="仿宋" w:eastAsia="仿宋" w:hAnsi="仿宋"/>
          <w:sz w:val="30"/>
          <w:szCs w:val="30"/>
        </w:rPr>
      </w:pPr>
    </w:p>
    <w:sectPr w:rsidR="00A500E6" w:rsidRPr="00A500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95" w:rsidRDefault="00903895" w:rsidP="008714E1">
      <w:r>
        <w:separator/>
      </w:r>
    </w:p>
  </w:endnote>
  <w:endnote w:type="continuationSeparator" w:id="0">
    <w:p w:rsidR="00903895" w:rsidRDefault="00903895" w:rsidP="0087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95" w:rsidRDefault="00903895" w:rsidP="008714E1">
      <w:r>
        <w:separator/>
      </w:r>
    </w:p>
  </w:footnote>
  <w:footnote w:type="continuationSeparator" w:id="0">
    <w:p w:rsidR="00903895" w:rsidRDefault="00903895" w:rsidP="00871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7014"/>
    <w:multiLevelType w:val="hybridMultilevel"/>
    <w:tmpl w:val="7A36FDF2"/>
    <w:lvl w:ilvl="0" w:tplc="D33E92E2">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8E44DF"/>
    <w:multiLevelType w:val="hybridMultilevel"/>
    <w:tmpl w:val="B12687D4"/>
    <w:lvl w:ilvl="0" w:tplc="7FE022C8">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0F7B37"/>
    <w:multiLevelType w:val="hybridMultilevel"/>
    <w:tmpl w:val="53124B26"/>
    <w:lvl w:ilvl="0" w:tplc="910CF792">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D0456C3"/>
    <w:multiLevelType w:val="hybridMultilevel"/>
    <w:tmpl w:val="5284EF06"/>
    <w:lvl w:ilvl="0" w:tplc="3F109590">
      <w:start w:val="1"/>
      <w:numFmt w:val="japaneseCounting"/>
      <w:lvlText w:val="%1、"/>
      <w:lvlJc w:val="left"/>
      <w:pPr>
        <w:ind w:left="1352" w:hanging="75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AC"/>
    <w:rsid w:val="00000602"/>
    <w:rsid w:val="00061A9C"/>
    <w:rsid w:val="00093561"/>
    <w:rsid w:val="000A3BF4"/>
    <w:rsid w:val="00104BD6"/>
    <w:rsid w:val="001416DE"/>
    <w:rsid w:val="001D1A7C"/>
    <w:rsid w:val="001E090D"/>
    <w:rsid w:val="001E3F4E"/>
    <w:rsid w:val="0020051A"/>
    <w:rsid w:val="002100AB"/>
    <w:rsid w:val="002F4E5D"/>
    <w:rsid w:val="004257A7"/>
    <w:rsid w:val="004321A7"/>
    <w:rsid w:val="00484D4C"/>
    <w:rsid w:val="004B3570"/>
    <w:rsid w:val="004D2D0D"/>
    <w:rsid w:val="005472B5"/>
    <w:rsid w:val="005C46D1"/>
    <w:rsid w:val="00605B1B"/>
    <w:rsid w:val="00646C37"/>
    <w:rsid w:val="00653B83"/>
    <w:rsid w:val="006560B0"/>
    <w:rsid w:val="006749E1"/>
    <w:rsid w:val="006C7AC5"/>
    <w:rsid w:val="006E621A"/>
    <w:rsid w:val="007127DE"/>
    <w:rsid w:val="0072196C"/>
    <w:rsid w:val="00724E9E"/>
    <w:rsid w:val="007A682C"/>
    <w:rsid w:val="007E0316"/>
    <w:rsid w:val="007E16E1"/>
    <w:rsid w:val="007E398B"/>
    <w:rsid w:val="007F6976"/>
    <w:rsid w:val="00814423"/>
    <w:rsid w:val="008633A1"/>
    <w:rsid w:val="008714E1"/>
    <w:rsid w:val="0087760C"/>
    <w:rsid w:val="00897197"/>
    <w:rsid w:val="008C0E92"/>
    <w:rsid w:val="00903895"/>
    <w:rsid w:val="00913840"/>
    <w:rsid w:val="009B41AC"/>
    <w:rsid w:val="009B5B35"/>
    <w:rsid w:val="009E3CB1"/>
    <w:rsid w:val="00A500E6"/>
    <w:rsid w:val="00A9690F"/>
    <w:rsid w:val="00AA1D22"/>
    <w:rsid w:val="00AA2AE6"/>
    <w:rsid w:val="00AF1584"/>
    <w:rsid w:val="00B77CBC"/>
    <w:rsid w:val="00B928D4"/>
    <w:rsid w:val="00BA31A9"/>
    <w:rsid w:val="00C34C18"/>
    <w:rsid w:val="00C4011E"/>
    <w:rsid w:val="00C4366E"/>
    <w:rsid w:val="00C53265"/>
    <w:rsid w:val="00C5327C"/>
    <w:rsid w:val="00C965F8"/>
    <w:rsid w:val="00CB0639"/>
    <w:rsid w:val="00CB166E"/>
    <w:rsid w:val="00CC0A0A"/>
    <w:rsid w:val="00CF2FB2"/>
    <w:rsid w:val="00CF6095"/>
    <w:rsid w:val="00D004A3"/>
    <w:rsid w:val="00D00F9E"/>
    <w:rsid w:val="00D0125A"/>
    <w:rsid w:val="00E17705"/>
    <w:rsid w:val="00E311D3"/>
    <w:rsid w:val="00E4509A"/>
    <w:rsid w:val="00E56D71"/>
    <w:rsid w:val="00F21361"/>
    <w:rsid w:val="00F51E36"/>
    <w:rsid w:val="00FA7306"/>
    <w:rsid w:val="00FC7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5D034"/>
  <w15:docId w15:val="{5B12EE81-7EB0-4AA3-83B4-9554340C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2B5"/>
    <w:pPr>
      <w:widowControl w:val="0"/>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CB1"/>
    <w:pPr>
      <w:ind w:firstLineChars="200" w:firstLine="420"/>
    </w:pPr>
    <w:rPr>
      <w:rFonts w:asciiTheme="minorHAnsi" w:eastAsiaTheme="minorEastAsia" w:hAnsiTheme="minorHAnsi" w:cstheme="minorBidi"/>
      <w:sz w:val="21"/>
      <w:szCs w:val="22"/>
    </w:rPr>
  </w:style>
  <w:style w:type="paragraph" w:styleId="a4">
    <w:name w:val="header"/>
    <w:basedOn w:val="a"/>
    <w:link w:val="a5"/>
    <w:uiPriority w:val="99"/>
    <w:unhideWhenUsed/>
    <w:rsid w:val="008714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rsid w:val="008714E1"/>
    <w:rPr>
      <w:rFonts w:ascii="Times New Roman" w:eastAsia="仿宋_GB2312" w:hAnsi="Times New Roman" w:cs="Times New Roman"/>
      <w:sz w:val="18"/>
      <w:szCs w:val="18"/>
    </w:rPr>
  </w:style>
  <w:style w:type="paragraph" w:styleId="a6">
    <w:name w:val="footer"/>
    <w:basedOn w:val="a"/>
    <w:link w:val="a7"/>
    <w:uiPriority w:val="99"/>
    <w:unhideWhenUsed/>
    <w:rsid w:val="008714E1"/>
    <w:pPr>
      <w:tabs>
        <w:tab w:val="center" w:pos="4153"/>
        <w:tab w:val="right" w:pos="8306"/>
      </w:tabs>
      <w:snapToGrid w:val="0"/>
      <w:jc w:val="left"/>
    </w:pPr>
    <w:rPr>
      <w:sz w:val="18"/>
      <w:szCs w:val="18"/>
    </w:rPr>
  </w:style>
  <w:style w:type="character" w:customStyle="1" w:styleId="Char0">
    <w:name w:val="页脚 Char"/>
    <w:basedOn w:val="a0"/>
    <w:uiPriority w:val="99"/>
    <w:rsid w:val="008714E1"/>
    <w:rPr>
      <w:rFonts w:ascii="Times New Roman" w:eastAsia="仿宋_GB2312" w:hAnsi="Times New Roman" w:cs="Times New Roman"/>
      <w:sz w:val="18"/>
      <w:szCs w:val="18"/>
    </w:rPr>
  </w:style>
  <w:style w:type="character" w:customStyle="1" w:styleId="a5">
    <w:name w:val="页眉 字符"/>
    <w:basedOn w:val="a0"/>
    <w:link w:val="a4"/>
    <w:uiPriority w:val="99"/>
    <w:rsid w:val="008714E1"/>
    <w:rPr>
      <w:rFonts w:ascii="Times New Roman" w:eastAsia="仿宋_GB2312" w:hAnsi="Times New Roman" w:cs="Times New Roman"/>
      <w:sz w:val="18"/>
      <w:szCs w:val="18"/>
    </w:rPr>
  </w:style>
  <w:style w:type="character" w:customStyle="1" w:styleId="a7">
    <w:name w:val="页脚 字符"/>
    <w:basedOn w:val="a0"/>
    <w:link w:val="a6"/>
    <w:uiPriority w:val="99"/>
    <w:rsid w:val="008714E1"/>
    <w:rPr>
      <w:rFonts w:ascii="Times New Roman" w:eastAsia="仿宋_GB2312" w:hAnsi="Times New Roman" w:cs="Times New Roman"/>
      <w:sz w:val="18"/>
      <w:szCs w:val="18"/>
    </w:rPr>
  </w:style>
  <w:style w:type="character" w:styleId="a8">
    <w:name w:val="Hyperlink"/>
    <w:basedOn w:val="a0"/>
    <w:uiPriority w:val="99"/>
    <w:unhideWhenUsed/>
    <w:rsid w:val="00A50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ulab@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2026-04-23T06:53:00Z</dcterms:created>
  <dcterms:modified xsi:type="dcterms:W3CDTF">2026-04-30T01:24:00Z</dcterms:modified>
</cp:coreProperties>
</file>