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after="156" w:afterLines="50" w:line="57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采购意向公开情况及意见建议统计表</w:t>
      </w:r>
    </w:p>
    <w:p>
      <w:pPr>
        <w:tabs>
          <w:tab w:val="left" w:pos="993"/>
          <w:tab w:val="left" w:pos="1134"/>
          <w:tab w:val="left" w:pos="1418"/>
        </w:tabs>
        <w:overflowPunct w:val="0"/>
        <w:spacing w:line="570" w:lineRule="exact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 xml:space="preserve">采购单位： </w:t>
      </w:r>
      <w:r>
        <w:rPr>
          <w:rFonts w:hint="eastAsia" w:ascii="宋体" w:hAnsi="宋体" w:eastAsia="宋体" w:cs="Arial"/>
          <w:sz w:val="24"/>
          <w:lang w:val="en-US" w:eastAsia="zh-CN"/>
        </w:rPr>
        <w:t>重庆市某部</w:t>
      </w:r>
      <w:r>
        <w:rPr>
          <w:rFonts w:hint="eastAsia" w:ascii="宋体" w:hAnsi="宋体" w:eastAsia="宋体" w:cs="Arial"/>
          <w:sz w:val="24"/>
        </w:rPr>
        <w:t xml:space="preserve">                     公开时间</w:t>
      </w:r>
      <w:r>
        <w:rPr>
          <w:rFonts w:hint="eastAsia" w:ascii="宋体" w:hAnsi="宋体" w:eastAsia="宋体" w:cs="Arial"/>
          <w:sz w:val="24"/>
          <w:lang w:eastAsia="zh-CN"/>
        </w:rPr>
        <w:t>：</w:t>
      </w:r>
      <w:r>
        <w:rPr>
          <w:rFonts w:hint="eastAsia" w:ascii="宋体" w:hAnsi="宋体" w:eastAsia="宋体" w:cs="Arial"/>
          <w:sz w:val="24"/>
          <w:lang w:val="en-US" w:eastAsia="zh-CN"/>
        </w:rPr>
        <w:t>2023</w:t>
      </w:r>
      <w:r>
        <w:rPr>
          <w:rFonts w:hint="eastAsia" w:ascii="宋体" w:hAnsi="宋体" w:eastAsia="宋体" w:cs="Arial"/>
          <w:sz w:val="24"/>
        </w:rPr>
        <w:t xml:space="preserve"> 年 </w:t>
      </w:r>
      <w:r>
        <w:rPr>
          <w:rFonts w:hint="eastAsia" w:ascii="宋体" w:hAnsi="宋体" w:eastAsia="宋体" w:cs="Arial"/>
          <w:sz w:val="24"/>
          <w:lang w:val="en-US" w:eastAsia="zh-CN"/>
        </w:rPr>
        <w:t>11</w:t>
      </w:r>
      <w:r>
        <w:rPr>
          <w:rFonts w:hint="eastAsia" w:ascii="宋体" w:hAnsi="宋体" w:eastAsia="宋体" w:cs="Arial"/>
          <w:sz w:val="24"/>
        </w:rPr>
        <w:t>月</w:t>
      </w:r>
      <w:r>
        <w:rPr>
          <w:rFonts w:hint="eastAsia" w:ascii="宋体" w:hAnsi="宋体" w:eastAsia="宋体" w:cs="Arial"/>
          <w:sz w:val="24"/>
          <w:lang w:val="en-US" w:eastAsia="zh-CN"/>
        </w:rPr>
        <w:t>28</w:t>
      </w:r>
      <w:bookmarkStart w:id="0" w:name="_GoBack"/>
      <w:bookmarkEnd w:id="0"/>
      <w:r>
        <w:rPr>
          <w:rFonts w:hint="eastAsia" w:ascii="宋体" w:hAnsi="宋体" w:eastAsia="宋体" w:cs="Arial"/>
          <w:sz w:val="24"/>
        </w:rPr>
        <w:t>日</w:t>
      </w:r>
    </w:p>
    <w:tbl>
      <w:tblPr>
        <w:tblStyle w:val="7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065"/>
        <w:gridCol w:w="2745"/>
        <w:gridCol w:w="1380"/>
        <w:gridCol w:w="793"/>
        <w:gridCol w:w="497"/>
        <w:gridCol w:w="921"/>
        <w:gridCol w:w="444"/>
        <w:gridCol w:w="123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采购项目名称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需求概况</w:t>
            </w:r>
          </w:p>
        </w:tc>
        <w:tc>
          <w:tcPr>
            <w:tcW w:w="138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初步技术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参    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（万元）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预计采购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时    间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eastAsia" w:ascii="宋体" w:hAnsi="宋体" w:eastAsia="仿宋_GB2312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default" w:ascii="宋体" w:hAnsi="宋体" w:eastAsia="仿宋_GB2312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和美环道展示牌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hint="default" w:ascii="宋体" w:hAnsi="宋体" w:eastAsia="仿宋_GB2312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本项目需环绕校区主干道设立展示牌，每个展示牌需介绍一个国家的概况，展示该国国旗，该国学员简介，以及本校LOGO等，共计55块展示牌。展示内容由采购方提供，展示牌由投标人设计制作安装。</w:t>
            </w:r>
          </w:p>
        </w:tc>
        <w:tc>
          <w:tcPr>
            <w:tcW w:w="138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整体规格（宽*高*厚）：1.5*2.8*0.3米≥1.1米*2.5米*0.2米，采用大理石、304不锈钢等坚固耐久、防雨、抗锈、耐酸碱的材料。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75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12月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参与意向供应商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793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简要情况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联系人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意见建议反馈情况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left"/>
              <w:rPr>
                <w:rFonts w:ascii="仿宋_GB2312" w:hAnsi="宋体" w:cs="Arial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